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B2FCF" w14:textId="34F319DB" w:rsidR="00176565" w:rsidRPr="00C40A01" w:rsidRDefault="00AB7DC7" w:rsidP="009B33EB">
      <w:pPr>
        <w:spacing w:line="360" w:lineRule="auto"/>
        <w:rPr>
          <w:b/>
          <w:sz w:val="24"/>
          <w:szCs w:val="24"/>
        </w:rPr>
      </w:pPr>
      <w:r>
        <w:rPr>
          <w:noProof/>
        </w:rPr>
        <mc:AlternateContent>
          <mc:Choice Requires="wps">
            <w:drawing>
              <wp:anchor distT="0" distB="0" distL="114300" distR="114300" simplePos="0" relativeHeight="251657728" behindDoc="1" locked="0" layoutInCell="1" allowOverlap="1" wp14:anchorId="20778298" wp14:editId="00F0149F">
                <wp:simplePos x="0" y="0"/>
                <wp:positionH relativeFrom="column">
                  <wp:posOffset>-914400</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5E4FA"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" fillcolor="#005195" stroked="f"/>
            </w:pict>
          </mc:Fallback>
        </mc:AlternateContent>
      </w:r>
      <w:r w:rsidR="00AA63FB">
        <w:rPr>
          <w:b/>
          <w:color w:val="FFFFFF"/>
          <w:sz w:val="24"/>
          <w:szCs w:val="24"/>
        </w:rPr>
        <w:t>T</w:t>
      </w:r>
      <w:r w:rsidR="009B33EB">
        <w:rPr>
          <w:b/>
          <w:color w:val="FFFFFF"/>
          <w:sz w:val="24"/>
          <w:szCs w:val="24"/>
        </w:rPr>
        <w:t>itel</w:t>
      </w:r>
      <w:r w:rsidR="00EB5BF4">
        <w:rPr>
          <w:b/>
          <w:color w:val="FFFFFF"/>
          <w:sz w:val="24"/>
          <w:szCs w:val="24"/>
        </w:rPr>
        <w:t>: ‘</w:t>
      </w:r>
      <w:r w:rsidR="00CC729B">
        <w:rPr>
          <w:b/>
          <w:color w:val="FFFFFF"/>
          <w:sz w:val="24"/>
          <w:szCs w:val="24"/>
        </w:rPr>
        <w:t>Goed bestuur in Brazilië’</w:t>
      </w:r>
    </w:p>
    <w:p w14:paraId="5125FEED" w14:textId="14D2946F" w:rsidR="00697B96" w:rsidRDefault="00AB7DC7" w:rsidP="009B33EB">
      <w:pPr>
        <w:spacing w:line="360" w:lineRule="auto"/>
      </w:pPr>
      <w:r>
        <w:rPr>
          <w:noProof/>
        </w:rPr>
        <mc:AlternateContent>
          <mc:Choice Requires="wps">
            <w:drawing>
              <wp:anchor distT="0" distB="0" distL="114300" distR="114300" simplePos="0" relativeHeight="251659776" behindDoc="1" locked="0" layoutInCell="1" allowOverlap="1" wp14:anchorId="23D9BFF0" wp14:editId="44B953D9">
                <wp:simplePos x="0" y="0"/>
                <wp:positionH relativeFrom="page">
                  <wp:posOffset>-69215</wp:posOffset>
                </wp:positionH>
                <wp:positionV relativeFrom="paragraph">
                  <wp:posOffset>193040</wp:posOffset>
                </wp:positionV>
                <wp:extent cx="7667625" cy="257175"/>
                <wp:effectExtent l="0" t="0" r="0" b="0"/>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21453" id="Rectangle 12" o:spid="_x0000_s1026" style="position:absolute;margin-left:-5.45pt;margin-top:15.2pt;width:603.75pt;height:20.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" fillcolor="#1e6fb3" stroked="f">
                <w10:wrap anchorx="page"/>
              </v:rect>
            </w:pict>
          </mc:Fallback>
        </mc:AlternateContent>
      </w:r>
    </w:p>
    <w:p w14:paraId="39B1A510" w14:textId="77777777" w:rsidR="00697B96" w:rsidRPr="00697B96" w:rsidRDefault="00697B96" w:rsidP="009B33EB">
      <w:pPr>
        <w:spacing w:line="360" w:lineRule="auto"/>
        <w:rPr>
          <w:b/>
          <w:color w:val="FFFFFF" w:themeColor="background1"/>
        </w:rPr>
      </w:pPr>
      <w:r>
        <w:rPr>
          <w:b/>
          <w:color w:val="FFFFFF" w:themeColor="background1"/>
        </w:rPr>
        <w:t>Docenthandleiding</w:t>
      </w:r>
    </w:p>
    <w:p w14:paraId="45BC615D" w14:textId="3DB5B954" w:rsidR="000B114E" w:rsidRDefault="004A3097" w:rsidP="00817157">
      <w:pPr>
        <w:spacing w:line="276" w:lineRule="auto"/>
        <w:rPr>
          <w:b/>
        </w:rPr>
      </w:pPr>
      <w:r>
        <w:rPr>
          <w:b/>
        </w:rPr>
        <w:br/>
      </w:r>
      <w:r w:rsidRPr="00E71008">
        <w:rPr>
          <w:b/>
        </w:rPr>
        <w:t>Eindtermen</w:t>
      </w:r>
    </w:p>
    <w:p w14:paraId="0349D0AE" w14:textId="77777777" w:rsidR="00CC729B" w:rsidRDefault="00CC729B" w:rsidP="00CC729B">
      <w:pPr>
        <w:spacing w:line="276" w:lineRule="auto"/>
      </w:pPr>
      <w:r>
        <w:t>Domein D: Ontwikkelingsland (Brazilië)</w:t>
      </w:r>
    </w:p>
    <w:p w14:paraId="41D7503E" w14:textId="77777777" w:rsidR="00CC729B" w:rsidRDefault="00CC729B" w:rsidP="00CC729B">
      <w:pPr>
        <w:spacing w:line="276" w:lineRule="auto"/>
      </w:pPr>
      <w:proofErr w:type="spellStart"/>
      <w:r>
        <w:t>Subdomein</w:t>
      </w:r>
      <w:proofErr w:type="spellEnd"/>
      <w:r>
        <w:t xml:space="preserve"> D1: Gebiedskenmerken</w:t>
      </w:r>
    </w:p>
    <w:p w14:paraId="7C2E3ABB" w14:textId="77777777" w:rsidR="00CC729B" w:rsidRDefault="00CC729B" w:rsidP="00CC729B">
      <w:pPr>
        <w:spacing w:line="276" w:lineRule="auto"/>
      </w:pPr>
      <w:r>
        <w:t>9. De kandidaat kan gebiedskenmerken van een ontwikkelingsland beschrijven en analyseren.</w:t>
      </w:r>
    </w:p>
    <w:p w14:paraId="14901178" w14:textId="77777777" w:rsidR="00CC729B" w:rsidRDefault="00CC729B" w:rsidP="00CC729B">
      <w:pPr>
        <w:spacing w:line="276" w:lineRule="auto"/>
      </w:pPr>
      <w:r>
        <w:t>Het betreft:</w:t>
      </w:r>
    </w:p>
    <w:p w14:paraId="75FAF40B" w14:textId="77777777" w:rsidR="00CC729B" w:rsidRDefault="00CC729B" w:rsidP="00CC729B">
      <w:pPr>
        <w:spacing w:line="276" w:lineRule="auto"/>
      </w:pPr>
      <w:r>
        <w:t>9a. Sociaalgeografische en fysisch-geografische kenmerken van het betreffende ontwikkelingsland (Brazilië)</w:t>
      </w:r>
    </w:p>
    <w:p w14:paraId="377146D4" w14:textId="77777777" w:rsidR="00CC729B" w:rsidRDefault="00CC729B" w:rsidP="00CC729B">
      <w:pPr>
        <w:spacing w:line="276" w:lineRule="auto"/>
      </w:pPr>
      <w:r>
        <w:t>9a 2. Sociaalgeografische kenmerken van Brazilië</w:t>
      </w:r>
    </w:p>
    <w:p w14:paraId="0FB6FE2C" w14:textId="77777777" w:rsidR="00CC729B" w:rsidRDefault="00CC729B" w:rsidP="00CC729B">
      <w:pPr>
        <w:spacing w:line="276" w:lineRule="auto"/>
      </w:pPr>
      <w:r>
        <w:t>In dit verband kan de kandidaat:</w:t>
      </w:r>
    </w:p>
    <w:p w14:paraId="7A419893" w14:textId="77777777" w:rsidR="00CC729B" w:rsidRDefault="00CC729B" w:rsidP="00CC729B">
      <w:pPr>
        <w:pStyle w:val="Lijstalinea"/>
        <w:numPr>
          <w:ilvl w:val="0"/>
          <w:numId w:val="44"/>
        </w:numPr>
        <w:spacing w:line="276" w:lineRule="auto"/>
      </w:pPr>
      <w:r>
        <w:t>Economische, sociaal-culturele en politieke kenmerken van Brazilië beschrijven en aan elkaar relateren.</w:t>
      </w:r>
    </w:p>
    <w:p w14:paraId="41874141" w14:textId="77777777" w:rsidR="00CC729B" w:rsidRDefault="00CC729B" w:rsidP="00CC729B">
      <w:pPr>
        <w:pStyle w:val="Lijstalinea"/>
        <w:numPr>
          <w:ilvl w:val="0"/>
          <w:numId w:val="44"/>
        </w:numPr>
        <w:spacing w:line="276" w:lineRule="auto"/>
      </w:pPr>
      <w:r>
        <w:t>Het verstedelijkingsproces in Brazilië en de problematiek die dit met zich meebrengt beschrijven en analyseren.</w:t>
      </w:r>
    </w:p>
    <w:p w14:paraId="7CDF2C35" w14:textId="77777777" w:rsidR="00CC729B" w:rsidRDefault="00CC729B" w:rsidP="00CC729B">
      <w:pPr>
        <w:pStyle w:val="Lijstalinea"/>
        <w:numPr>
          <w:ilvl w:val="0"/>
          <w:numId w:val="44"/>
        </w:numPr>
        <w:spacing w:line="276" w:lineRule="auto"/>
      </w:pPr>
      <w:r>
        <w:t>Regionale verschillen t.a.v. genoemde kenmerken binnen Brazilië beschrijven en verklaren.</w:t>
      </w:r>
    </w:p>
    <w:p w14:paraId="18AFE60B" w14:textId="77777777" w:rsidR="00CC729B" w:rsidRDefault="00CC729B" w:rsidP="00CC729B">
      <w:pPr>
        <w:pStyle w:val="Lijstalinea"/>
        <w:numPr>
          <w:ilvl w:val="0"/>
          <w:numId w:val="44"/>
        </w:numPr>
        <w:spacing w:line="276" w:lineRule="auto"/>
      </w:pPr>
      <w:r>
        <w:t>Verschillende toekomstscenario’s van Brazilië beschrijven en onderbouwen.</w:t>
      </w:r>
    </w:p>
    <w:p w14:paraId="2F18DFFB" w14:textId="77777777" w:rsidR="00CC729B" w:rsidRDefault="00CC729B" w:rsidP="00CC729B">
      <w:pPr>
        <w:spacing w:line="276" w:lineRule="auto"/>
      </w:pPr>
    </w:p>
    <w:p w14:paraId="68556B8F" w14:textId="77777777" w:rsidR="00CC729B" w:rsidRDefault="00CC729B" w:rsidP="00CC729B">
      <w:pPr>
        <w:spacing w:line="276" w:lineRule="auto"/>
      </w:pPr>
      <w:r>
        <w:t>De Instaptoets vervalt, want in de Kennisbank Aardrijkskunde zit geen informatie die aansluit op deze les.</w:t>
      </w:r>
    </w:p>
    <w:p w14:paraId="300C42D0" w14:textId="77777777" w:rsidR="00CC729B" w:rsidRDefault="00CC729B" w:rsidP="00CC729B">
      <w:pPr>
        <w:spacing w:line="276" w:lineRule="auto"/>
      </w:pPr>
      <w:r>
        <w:t>U laat de leerlingen Stap 1 t/m 3 individueel doen. Ruim er 1¾ les voor in.</w:t>
      </w:r>
    </w:p>
    <w:p w14:paraId="616BF4AF" w14:textId="77777777" w:rsidR="00CC729B" w:rsidRDefault="00CC729B" w:rsidP="00CC729B">
      <w:pPr>
        <w:spacing w:line="276" w:lineRule="auto"/>
      </w:pPr>
      <w:r>
        <w:t>Daarna kiest u uit twee activiteiten:</w:t>
      </w:r>
    </w:p>
    <w:p w14:paraId="0596D696" w14:textId="77777777" w:rsidR="00CC729B" w:rsidRDefault="00CC729B" w:rsidP="00CC729B">
      <w:pPr>
        <w:spacing w:line="276" w:lineRule="auto"/>
      </w:pPr>
      <w:r>
        <w:t>U laat de leerlingen individueel de vragen van de Eindtoets doen. Geef ze er ¼ les de tijd voor.</w:t>
      </w:r>
    </w:p>
    <w:p w14:paraId="06B2F962" w14:textId="77777777" w:rsidR="00CC729B" w:rsidRDefault="00CC729B" w:rsidP="00CC729B">
      <w:pPr>
        <w:spacing w:line="276" w:lineRule="auto"/>
      </w:pPr>
      <w:r>
        <w:t xml:space="preserve">Of u laat de hele klas onderzoek doen naar de mate waarin vanaf 2016 sprake is van </w:t>
      </w:r>
      <w:proofErr w:type="spellStart"/>
      <w:r>
        <w:t>good</w:t>
      </w:r>
      <w:proofErr w:type="spellEnd"/>
      <w:r>
        <w:t xml:space="preserve"> </w:t>
      </w:r>
      <w:proofErr w:type="spellStart"/>
      <w:r>
        <w:t>governance</w:t>
      </w:r>
      <w:proofErr w:type="spellEnd"/>
      <w:r>
        <w:t>, zoals in deze les gedefinieerd, in het bestuur van Brazilië op gemeentelijk, regionaal en landelijk niveau. Het onderzoek moet draaien rond de volgende vragen:</w:t>
      </w:r>
    </w:p>
    <w:p w14:paraId="1B15E39E" w14:textId="77777777" w:rsidR="00CC729B" w:rsidRDefault="00CC729B" w:rsidP="00CC729B">
      <w:pPr>
        <w:spacing w:line="276" w:lineRule="auto"/>
      </w:pPr>
      <w:r>
        <w:t>Spits je onderzoek toe op de volgende vragen:</w:t>
      </w:r>
    </w:p>
    <w:p w14:paraId="31C9F506" w14:textId="77777777" w:rsidR="00CC729B" w:rsidRDefault="00CC729B" w:rsidP="00CC729B">
      <w:pPr>
        <w:pStyle w:val="Lijstalinea"/>
        <w:numPr>
          <w:ilvl w:val="0"/>
          <w:numId w:val="44"/>
        </w:numPr>
        <w:spacing w:line="276" w:lineRule="auto"/>
      </w:pPr>
      <w:r>
        <w:t xml:space="preserve">In hoeverre is er sprake van </w:t>
      </w:r>
      <w:proofErr w:type="spellStart"/>
      <w:r>
        <w:t>good</w:t>
      </w:r>
      <w:proofErr w:type="spellEnd"/>
      <w:r>
        <w:t xml:space="preserve"> </w:t>
      </w:r>
      <w:proofErr w:type="spellStart"/>
      <w:r>
        <w:t>governance</w:t>
      </w:r>
      <w:proofErr w:type="spellEnd"/>
      <w:r>
        <w:t>?</w:t>
      </w:r>
    </w:p>
    <w:p w14:paraId="2BC9ABBE" w14:textId="77777777" w:rsidR="00CC729B" w:rsidRDefault="00CC729B" w:rsidP="00CC729B">
      <w:pPr>
        <w:pStyle w:val="Lijstalinea"/>
        <w:numPr>
          <w:ilvl w:val="0"/>
          <w:numId w:val="44"/>
        </w:numPr>
        <w:spacing w:line="276" w:lineRule="auto"/>
      </w:pPr>
      <w:r>
        <w:t xml:space="preserve">Zijn er gebreken die afbreuk doen aan </w:t>
      </w:r>
      <w:proofErr w:type="spellStart"/>
      <w:r>
        <w:t>good</w:t>
      </w:r>
      <w:proofErr w:type="spellEnd"/>
      <w:r>
        <w:t xml:space="preserve"> </w:t>
      </w:r>
      <w:proofErr w:type="spellStart"/>
      <w:r>
        <w:t>governance</w:t>
      </w:r>
      <w:proofErr w:type="spellEnd"/>
      <w:r>
        <w:t>, en zo ja, welke?</w:t>
      </w:r>
    </w:p>
    <w:p w14:paraId="72CE5337" w14:textId="77777777" w:rsidR="00CC729B" w:rsidRDefault="00CC729B" w:rsidP="00CC729B">
      <w:pPr>
        <w:pStyle w:val="Lijstalinea"/>
        <w:numPr>
          <w:ilvl w:val="0"/>
          <w:numId w:val="44"/>
        </w:numPr>
        <w:spacing w:line="276" w:lineRule="auto"/>
      </w:pPr>
      <w:r>
        <w:t>Wat is al of wordt nu gedaan om die gebreken weg te werken, zo die er zijn?</w:t>
      </w:r>
    </w:p>
    <w:p w14:paraId="705B51D9" w14:textId="77777777" w:rsidR="00CC729B" w:rsidRDefault="00CC729B" w:rsidP="00CC729B">
      <w:pPr>
        <w:spacing w:line="276" w:lineRule="auto"/>
      </w:pPr>
      <w:r>
        <w:t>Trek voor dit onderzoek ½ les uit.</w:t>
      </w:r>
    </w:p>
    <w:p w14:paraId="7A5FEF2F" w14:textId="77777777" w:rsidR="00CC729B" w:rsidRDefault="00CC729B" w:rsidP="00CC729B">
      <w:pPr>
        <w:spacing w:line="276" w:lineRule="auto"/>
      </w:pPr>
      <w:r>
        <w:t>Laat een van de leerlingen een verslag maken van dit onderzoek en de resultaten ervan.</w:t>
      </w:r>
    </w:p>
    <w:p w14:paraId="4D67D9EE" w14:textId="77777777" w:rsidR="00CC729B" w:rsidRDefault="00CC729B" w:rsidP="00CC729B">
      <w:pPr>
        <w:spacing w:line="276" w:lineRule="auto"/>
      </w:pPr>
      <w:r>
        <w:t>U let erop dat alle informatie in dat verslag berust op feiten en het verslag niet gekleurd is door meningen.</w:t>
      </w:r>
    </w:p>
    <w:p w14:paraId="2420630B" w14:textId="77777777" w:rsidR="00CC729B" w:rsidRDefault="00CC729B" w:rsidP="00CC729B">
      <w:pPr>
        <w:spacing w:line="360" w:lineRule="auto"/>
      </w:pPr>
      <w:r w:rsidRPr="00275AEB">
        <w:br w:type="page"/>
      </w:r>
    </w:p>
    <w:p w14:paraId="09845FD6" w14:textId="77777777" w:rsidR="00CC729B" w:rsidRPr="00CF7012" w:rsidRDefault="00CC729B" w:rsidP="00CC729B">
      <w:pPr>
        <w:spacing w:line="276" w:lineRule="auto"/>
        <w:rPr>
          <w:b/>
        </w:rPr>
      </w:pPr>
      <w:r w:rsidRPr="00CF7012">
        <w:rPr>
          <w:b/>
        </w:rPr>
        <w:lastRenderedPageBreak/>
        <w:t>Antwoorden op vragen van Stap 1:</w:t>
      </w:r>
    </w:p>
    <w:p w14:paraId="365D491E" w14:textId="77777777" w:rsidR="00CC729B" w:rsidRDefault="00CC729B" w:rsidP="00CC729B">
      <w:pPr>
        <w:pStyle w:val="Lijstalinea"/>
        <w:numPr>
          <w:ilvl w:val="0"/>
          <w:numId w:val="41"/>
        </w:numPr>
        <w:spacing w:line="276" w:lineRule="auto"/>
      </w:pPr>
      <w:r>
        <w:t>Dat waren suikerriet, brazielhout (het hout waar Brazilië zijn naam aan dankt, ook wel Pernambuco), goud, diamanten en koffie.</w:t>
      </w:r>
    </w:p>
    <w:p w14:paraId="33CADC77" w14:textId="77777777" w:rsidR="00CC729B" w:rsidRDefault="00CC729B" w:rsidP="00CC729B">
      <w:pPr>
        <w:pStyle w:val="Lijstalinea"/>
        <w:numPr>
          <w:ilvl w:val="0"/>
          <w:numId w:val="41"/>
        </w:numPr>
        <w:spacing w:line="276" w:lineRule="auto"/>
      </w:pPr>
      <w:r>
        <w:t>De zoon van de Portugese koning wilde Brazilië onafhankelijk maken en riep daarom in 1822 het keizerrijk Brazilië uit, met hemzelf als keizer.</w:t>
      </w:r>
    </w:p>
    <w:p w14:paraId="08788F89" w14:textId="77777777" w:rsidR="00CC729B" w:rsidRDefault="00CC729B" w:rsidP="00CC729B">
      <w:pPr>
        <w:pStyle w:val="Lijstalinea"/>
        <w:numPr>
          <w:ilvl w:val="0"/>
          <w:numId w:val="41"/>
        </w:numPr>
        <w:spacing w:line="276" w:lineRule="auto"/>
      </w:pPr>
      <w:r>
        <w:t>Door een staatsgreep.</w:t>
      </w:r>
    </w:p>
    <w:p w14:paraId="00D457C0" w14:textId="77777777" w:rsidR="00CC729B" w:rsidRDefault="00CC729B" w:rsidP="00CC729B">
      <w:pPr>
        <w:pStyle w:val="Lijstalinea"/>
        <w:numPr>
          <w:ilvl w:val="0"/>
          <w:numId w:val="41"/>
        </w:numPr>
        <w:spacing w:line="276" w:lineRule="auto"/>
      </w:pPr>
      <w:r>
        <w:t>Het werd een federatie van staten.</w:t>
      </w:r>
    </w:p>
    <w:p w14:paraId="64D6DF5B" w14:textId="77777777" w:rsidR="00CC729B" w:rsidRDefault="00CC729B" w:rsidP="00CC729B">
      <w:pPr>
        <w:pStyle w:val="Lijstalinea"/>
        <w:spacing w:line="276" w:lineRule="auto"/>
        <w:ind w:left="360"/>
      </w:pPr>
    </w:p>
    <w:p w14:paraId="42383C95" w14:textId="3A90ECBD" w:rsidR="00CC729B" w:rsidRPr="00CC729B" w:rsidRDefault="00CC729B" w:rsidP="00CC729B">
      <w:pPr>
        <w:pStyle w:val="Lijstalinea"/>
        <w:spacing w:line="276" w:lineRule="auto"/>
        <w:ind w:left="360"/>
      </w:pPr>
      <w:r w:rsidRPr="00CC729B">
        <w:rPr>
          <w:b/>
          <w:bCs/>
        </w:rPr>
        <w:t>Onderzoeksvraag 1:</w:t>
      </w:r>
    </w:p>
    <w:p w14:paraId="3D14E4D8" w14:textId="7379E5AA" w:rsidR="00CC729B" w:rsidRDefault="00CC729B" w:rsidP="00CC729B">
      <w:pPr>
        <w:pStyle w:val="Lijstalinea"/>
        <w:spacing w:line="276" w:lineRule="auto"/>
        <w:ind w:left="360"/>
      </w:pPr>
      <w:r>
        <w:t>Wat er in het antwoord moet zitten: Aanleiding tot de staatsgreep was ontevredenheid over het beleid dat de regering van de keizer voerde. Die behartigde vooral de belangen van families van grootgrondbezitters en andere rijke families. Hierdoor was er in feite sprake van een oligarchie. De belangengroepen die ontevreden waren over dit beleid en daarom aanstuurden op de staatsgreep waren industriëlen, militairen en handelaren.</w:t>
      </w:r>
    </w:p>
    <w:p w14:paraId="2284CEF7" w14:textId="77777777" w:rsidR="00CC729B" w:rsidRDefault="00CC729B" w:rsidP="00CC729B">
      <w:pPr>
        <w:pStyle w:val="Lijstalinea"/>
        <w:spacing w:line="276" w:lineRule="auto"/>
        <w:ind w:left="360"/>
      </w:pPr>
    </w:p>
    <w:p w14:paraId="35791E20" w14:textId="1592BF7B" w:rsidR="00CC729B" w:rsidRPr="00CC729B" w:rsidRDefault="00CC729B" w:rsidP="00CC729B">
      <w:pPr>
        <w:pStyle w:val="Lijstalinea"/>
        <w:spacing w:line="276" w:lineRule="auto"/>
        <w:ind w:left="360"/>
        <w:rPr>
          <w:b/>
          <w:bCs/>
        </w:rPr>
      </w:pPr>
      <w:r>
        <w:rPr>
          <w:b/>
          <w:bCs/>
        </w:rPr>
        <w:t>Onderzoeksvraag2:</w:t>
      </w:r>
    </w:p>
    <w:p w14:paraId="659C13B9" w14:textId="5C048BEE" w:rsidR="00CC729B" w:rsidRDefault="00CC729B" w:rsidP="00CC729B">
      <w:pPr>
        <w:pStyle w:val="Lijstalinea"/>
        <w:spacing w:line="276" w:lineRule="auto"/>
        <w:ind w:left="360"/>
      </w:pPr>
      <w:r>
        <w:t>Wat de uitvoer van koffie, suiker en andere grondstoffen opbracht, hing af van de prijzen voor deze producten op de wereldmarkt. Gingen die omlaag, dan liep de opbrengst terug en kon Brazilië minder geld uitgeven aan de invoer van industriële producten uit de industrielanden. Bovendien werd de wereldhandel verstoord en min of meer tot stilstand gebracht door de Eerste Wereldoorlog. In 1929 raakte de economie wereldwijd in een diepe malaise, de Grote Depressie, waardoor de prijzen van koffie, suiker enzovoort kelderden. Daardoor kwam de Grote Depressie in Brazilië hard aan.</w:t>
      </w:r>
    </w:p>
    <w:p w14:paraId="2FAD9792" w14:textId="77777777" w:rsidR="00CC729B" w:rsidRDefault="00CC729B" w:rsidP="00CC729B">
      <w:pPr>
        <w:spacing w:line="276" w:lineRule="auto"/>
      </w:pPr>
    </w:p>
    <w:p w14:paraId="319C7D14" w14:textId="77777777" w:rsidR="00CC729B" w:rsidRPr="00CF7012" w:rsidRDefault="00CC729B" w:rsidP="00CC729B">
      <w:pPr>
        <w:spacing w:line="276" w:lineRule="auto"/>
        <w:rPr>
          <w:b/>
        </w:rPr>
      </w:pPr>
      <w:r w:rsidRPr="00CF7012">
        <w:rPr>
          <w:b/>
        </w:rPr>
        <w:t>Antwoorden op vragen van Stap 2:</w:t>
      </w:r>
    </w:p>
    <w:p w14:paraId="5B773537" w14:textId="77777777" w:rsidR="00CC729B" w:rsidRDefault="00CC729B" w:rsidP="00CC729B">
      <w:pPr>
        <w:pStyle w:val="Lijstalinea"/>
        <w:numPr>
          <w:ilvl w:val="0"/>
          <w:numId w:val="41"/>
        </w:numPr>
        <w:spacing w:line="276" w:lineRule="auto"/>
      </w:pPr>
      <w:r>
        <w:t xml:space="preserve">Een dictator is volgens de Van Dale een onbeperkt, niet-vorstelijk gezagvoerder, die zich tot heerser van het volk heeft opgeworpen, in de regel na een burgeroorlog of staatsgreep. Een populist is een aanhanger van het populisme, weer volgens Van Dale ‘een politieke stroming </w:t>
      </w:r>
      <w:r w:rsidRPr="00CF7012">
        <w:t>die een ster</w:t>
      </w:r>
      <w:r w:rsidRPr="00CF7012">
        <w:softHyphen/>
        <w:t>ke en di</w:t>
      </w:r>
      <w:r w:rsidRPr="00CF7012">
        <w:softHyphen/>
        <w:t>rec</w:t>
      </w:r>
      <w:r w:rsidRPr="00CF7012">
        <w:softHyphen/>
        <w:t>te band tus</w:t>
      </w:r>
      <w:r w:rsidRPr="00CF7012">
        <w:softHyphen/>
        <w:t>sen lei</w:t>
      </w:r>
      <w:r w:rsidRPr="00CF7012">
        <w:softHyphen/>
        <w:t>ders en volk voor</w:t>
      </w:r>
      <w:r w:rsidRPr="00CF7012">
        <w:softHyphen/>
        <w:t>staat en die in prak</w:t>
      </w:r>
      <w:r w:rsidRPr="00CF7012">
        <w:softHyphen/>
        <w:t>tijk de weg opent voor een</w:t>
      </w:r>
      <w:r w:rsidRPr="00CF7012">
        <w:softHyphen/>
        <w:t>hoof</w:t>
      </w:r>
      <w:r w:rsidRPr="00CF7012">
        <w:softHyphen/>
        <w:t>dig, cha</w:t>
      </w:r>
      <w:r w:rsidRPr="00CF7012">
        <w:softHyphen/>
        <w:t>ris</w:t>
      </w:r>
      <w:r w:rsidRPr="00CF7012">
        <w:softHyphen/>
        <w:t>ma</w:t>
      </w:r>
      <w:r w:rsidRPr="00CF7012">
        <w:softHyphen/>
        <w:t>tisch lei</w:t>
      </w:r>
      <w:r w:rsidRPr="00CF7012">
        <w:softHyphen/>
        <w:t>der</w:t>
      </w:r>
      <w:r w:rsidRPr="00CF7012">
        <w:softHyphen/>
        <w:t>schap waar</w:t>
      </w:r>
      <w:r w:rsidRPr="00CF7012">
        <w:softHyphen/>
        <w:t>bij over</w:t>
      </w:r>
      <w:r w:rsidRPr="00CF7012">
        <w:softHyphen/>
        <w:t>heids</w:t>
      </w:r>
      <w:r w:rsidRPr="00CF7012">
        <w:softHyphen/>
        <w:t>bu</w:t>
      </w:r>
      <w:r w:rsidRPr="00CF7012">
        <w:softHyphen/>
        <w:t>reau</w:t>
      </w:r>
      <w:r w:rsidRPr="00CF7012">
        <w:softHyphen/>
        <w:t>cra</w:t>
      </w:r>
      <w:r w:rsidRPr="00CF7012">
        <w:softHyphen/>
        <w:t>tie en par</w:t>
      </w:r>
      <w:r w:rsidRPr="00CF7012">
        <w:softHyphen/>
        <w:t>tij</w:t>
      </w:r>
      <w:r w:rsidRPr="00CF7012">
        <w:softHyphen/>
        <w:t>or</w:t>
      </w:r>
      <w:r w:rsidRPr="00CF7012">
        <w:softHyphen/>
        <w:t>ga</w:t>
      </w:r>
      <w:r w:rsidRPr="00CF7012">
        <w:softHyphen/>
        <w:t>ni</w:t>
      </w:r>
      <w:r w:rsidRPr="00CF7012">
        <w:softHyphen/>
        <w:t>sa</w:t>
      </w:r>
      <w:r w:rsidRPr="00CF7012">
        <w:softHyphen/>
        <w:t>tie bui</w:t>
      </w:r>
      <w:r w:rsidRPr="00CF7012">
        <w:softHyphen/>
        <w:t>ten</w:t>
      </w:r>
      <w:r w:rsidRPr="00CF7012">
        <w:softHyphen/>
        <w:t>spel ge</w:t>
      </w:r>
      <w:r w:rsidRPr="00CF7012">
        <w:softHyphen/>
        <w:t>zet wor</w:t>
      </w:r>
      <w:r w:rsidRPr="00CF7012">
        <w:softHyphen/>
        <w:t>den</w:t>
      </w:r>
      <w:r>
        <w:t>’. Een dergelijk leiderschap laat zich moeilijk vervangen en krijgt al snel dictatoriale trekken.</w:t>
      </w:r>
    </w:p>
    <w:p w14:paraId="07416DBA" w14:textId="77777777" w:rsidR="00CC729B" w:rsidRDefault="00CC729B" w:rsidP="00CC729B">
      <w:pPr>
        <w:pStyle w:val="Lijstalinea"/>
        <w:numPr>
          <w:ilvl w:val="0"/>
          <w:numId w:val="41"/>
        </w:numPr>
        <w:spacing w:line="276" w:lineRule="auto"/>
      </w:pPr>
      <w:r>
        <w:t xml:space="preserve">Je antwoord zou op een ja moeten uitkomen. </w:t>
      </w:r>
    </w:p>
    <w:p w14:paraId="741B3DE0" w14:textId="77777777" w:rsidR="00CC729B" w:rsidRDefault="00CC729B" w:rsidP="00CC729B">
      <w:pPr>
        <w:pStyle w:val="Lijstalinea"/>
        <w:numPr>
          <w:ilvl w:val="0"/>
          <w:numId w:val="41"/>
        </w:numPr>
        <w:spacing w:line="276" w:lineRule="auto"/>
      </w:pPr>
      <w:r>
        <w:t xml:space="preserve">Ook hier zou het antwoord een ja moeten </w:t>
      </w:r>
      <w:proofErr w:type="gramStart"/>
      <w:r>
        <w:t>luiden,.</w:t>
      </w:r>
      <w:proofErr w:type="gramEnd"/>
    </w:p>
    <w:p w14:paraId="5421BB40" w14:textId="77777777" w:rsidR="00CC729B" w:rsidRDefault="00CC729B" w:rsidP="00CC729B">
      <w:pPr>
        <w:pStyle w:val="Lijstalinea"/>
        <w:numPr>
          <w:ilvl w:val="0"/>
          <w:numId w:val="41"/>
        </w:numPr>
        <w:spacing w:line="276" w:lineRule="auto"/>
      </w:pPr>
      <w:r>
        <w:t xml:space="preserve">In Brazilië werd de roep om democratische hervormingen door te voeren zo sterk dat het bewind van </w:t>
      </w:r>
      <w:proofErr w:type="spellStart"/>
      <w:r>
        <w:t>Vargas</w:t>
      </w:r>
      <w:proofErr w:type="spellEnd"/>
      <w:r>
        <w:t xml:space="preserve"> zich in 1945 niet langer staande kon houden. Bovendien oefenden de Verenigde Staten druk op hem uit om af te treden, wat hij ook deed.</w:t>
      </w:r>
    </w:p>
    <w:p w14:paraId="15049C76" w14:textId="6CF31708" w:rsidR="00CC729B" w:rsidRDefault="00CC729B" w:rsidP="00CC729B">
      <w:pPr>
        <w:pStyle w:val="Lijstalinea"/>
        <w:spacing w:line="276" w:lineRule="auto"/>
        <w:ind w:left="360"/>
      </w:pPr>
    </w:p>
    <w:p w14:paraId="44C788A4" w14:textId="6986C94E" w:rsidR="00CC729B" w:rsidRPr="00CC729B" w:rsidRDefault="00CC729B" w:rsidP="00CC729B">
      <w:pPr>
        <w:pStyle w:val="Lijstalinea"/>
        <w:spacing w:line="276" w:lineRule="auto"/>
        <w:ind w:left="360"/>
        <w:rPr>
          <w:b/>
          <w:bCs/>
        </w:rPr>
      </w:pPr>
      <w:r>
        <w:rPr>
          <w:b/>
          <w:bCs/>
        </w:rPr>
        <w:t>Onderzoeksvraag 3:</w:t>
      </w:r>
    </w:p>
    <w:p w14:paraId="2D197046" w14:textId="4BDA6940" w:rsidR="00CC729B" w:rsidRDefault="00CC729B" w:rsidP="00CC729B">
      <w:pPr>
        <w:pStyle w:val="Lijstalinea"/>
        <w:spacing w:line="276" w:lineRule="auto"/>
        <w:ind w:left="360"/>
      </w:pPr>
      <w:proofErr w:type="spellStart"/>
      <w:r>
        <w:t>Vargas</w:t>
      </w:r>
      <w:proofErr w:type="spellEnd"/>
      <w:r>
        <w:t xml:space="preserve"> en zijn opvolgers stimuleerden de opkomst van een eigen, nationale industrie waarvan de producten bestemd waren voor de binnenlandse markt. Die markt werd met handelsbelemmeringen afgeschermd tegen buitenlandse concurrentie. Hierdoor hoefde Brazilië minder industriële producten in te voeren uit het buitenland, die immers moesten worden betaald uit de opbrengst van de uitvoer van landbouwproducten en grondstoffen uit de mijnbouw. Dit beleid staat bekend als importsubstitutie door industriële productie. </w:t>
      </w:r>
    </w:p>
    <w:p w14:paraId="43F50818" w14:textId="77777777" w:rsidR="00CC729B" w:rsidRDefault="00CC729B" w:rsidP="00CC729B">
      <w:pPr>
        <w:pStyle w:val="Lijstalinea"/>
        <w:spacing w:line="276" w:lineRule="auto"/>
        <w:ind w:left="360"/>
      </w:pPr>
      <w:r>
        <w:t>Dit p</w:t>
      </w:r>
      <w:r w:rsidRPr="00D447B6">
        <w:t xml:space="preserve">rotectionisme is </w:t>
      </w:r>
      <w:r>
        <w:t>e</w:t>
      </w:r>
      <w:r w:rsidRPr="00D447B6">
        <w:t>en tijdelijke verdediging</w:t>
      </w:r>
      <w:r>
        <w:t xml:space="preserve">slinie </w:t>
      </w:r>
      <w:r w:rsidRPr="00D447B6">
        <w:t>tegen de concurrentie</w:t>
      </w:r>
      <w:r>
        <w:t xml:space="preserve"> elders op de wereld. Het kan helpen </w:t>
      </w:r>
      <w:r w:rsidRPr="00D447B6">
        <w:t xml:space="preserve">om de eigen industrie te </w:t>
      </w:r>
      <w:r>
        <w:t xml:space="preserve">beschermen, te </w:t>
      </w:r>
      <w:r w:rsidRPr="00D447B6">
        <w:t>ontwikkelen en productiever te maken.</w:t>
      </w:r>
    </w:p>
    <w:p w14:paraId="6F501960" w14:textId="77777777" w:rsidR="00CC729B" w:rsidRDefault="00CC729B" w:rsidP="00CC729B">
      <w:pPr>
        <w:pStyle w:val="Lijstalinea"/>
        <w:spacing w:line="276" w:lineRule="auto"/>
        <w:ind w:left="360"/>
      </w:pPr>
    </w:p>
    <w:p w14:paraId="309810D9" w14:textId="77777777" w:rsidR="00CC729B" w:rsidRDefault="00CC729B" w:rsidP="00CC729B">
      <w:pPr>
        <w:pStyle w:val="Lijstalinea"/>
        <w:spacing w:line="276" w:lineRule="auto"/>
        <w:ind w:left="360"/>
      </w:pPr>
    </w:p>
    <w:p w14:paraId="0D85FF4E" w14:textId="05E89577" w:rsidR="00CC729B" w:rsidRPr="00CC729B" w:rsidRDefault="00E1008D" w:rsidP="00CC729B">
      <w:pPr>
        <w:pStyle w:val="Lijstalinea"/>
        <w:spacing w:line="276" w:lineRule="auto"/>
        <w:ind w:left="360"/>
        <w:rPr>
          <w:b/>
          <w:bCs/>
        </w:rPr>
      </w:pPr>
      <w:r>
        <w:rPr>
          <w:b/>
          <w:bCs/>
        </w:rPr>
        <w:lastRenderedPageBreak/>
        <w:t>Onderzoeksvraag 4:</w:t>
      </w:r>
    </w:p>
    <w:p w14:paraId="2A445251" w14:textId="54CB1233" w:rsidR="00CC729B" w:rsidRDefault="00CC729B" w:rsidP="00CC729B">
      <w:pPr>
        <w:pStyle w:val="Lijstalinea"/>
        <w:spacing w:line="276" w:lineRule="auto"/>
        <w:ind w:left="360"/>
      </w:pPr>
      <w:r>
        <w:t xml:space="preserve">De revolutie op Cuba bracht in 1959 op dat eiland een communistisch bewind aan de macht, gesteund door de Sovjet-Unie. In die tijd waren de Verenigde Staten en de Sovjet-Unie rivalen in de Koude Oorlog, waarin twee blokken van landen, de westerse wereld en het Oostblok, tegenover elkaar stonden. De regering van de VS had niet alleen grote moeite met Sovjet-invloed zo dicht bij de eigen grenzen, maar wilde ook koste wat het kost voorkomen dat meer landen in Midden- en Zuid-Amerika in het kamp van de tegenstander terechtkwamen. De staatsgreep die in 1964 in Brazilië plaatsvond, waarbij een eind kwam aan het linkse bewind van de democratisch gekozen president </w:t>
      </w:r>
      <w:proofErr w:type="spellStart"/>
      <w:r>
        <w:t>Goulart</w:t>
      </w:r>
      <w:proofErr w:type="spellEnd"/>
      <w:r>
        <w:t xml:space="preserve">, vond plaats met actieve steun van de Amerikaanse veiligheidsdienst CIA op bevel van president </w:t>
      </w:r>
      <w:proofErr w:type="spellStart"/>
      <w:r>
        <w:t>Lyndon</w:t>
      </w:r>
      <w:proofErr w:type="spellEnd"/>
      <w:r>
        <w:t xml:space="preserve"> Johnson. Zie onder meer ‘Braziliaanse coup 1964 had onvoorwaardelijke steun van Amerikaanse president’ op </w:t>
      </w:r>
      <w:hyperlink r:id="rId8" w:history="1">
        <w:r w:rsidRPr="00032BD0">
          <w:rPr>
            <w:rStyle w:val="Hyperlink"/>
          </w:rPr>
          <w:t>https://www.mo.be/en/node/27627</w:t>
        </w:r>
      </w:hyperlink>
    </w:p>
    <w:p w14:paraId="02BF8E69" w14:textId="77777777" w:rsidR="00E1008D" w:rsidRDefault="00E1008D" w:rsidP="00E1008D">
      <w:pPr>
        <w:pStyle w:val="Lijstalinea"/>
        <w:spacing w:line="276" w:lineRule="auto"/>
        <w:ind w:left="360"/>
      </w:pPr>
    </w:p>
    <w:p w14:paraId="351260B6" w14:textId="4058CCD2" w:rsidR="00E1008D" w:rsidRPr="00E1008D" w:rsidRDefault="00E1008D" w:rsidP="00E1008D">
      <w:pPr>
        <w:pStyle w:val="Lijstalinea"/>
        <w:spacing w:line="276" w:lineRule="auto"/>
        <w:ind w:left="360"/>
        <w:rPr>
          <w:b/>
          <w:bCs/>
        </w:rPr>
      </w:pPr>
      <w:r>
        <w:rPr>
          <w:b/>
          <w:bCs/>
        </w:rPr>
        <w:t>Onderzoeksvraag 5:</w:t>
      </w:r>
      <w:bookmarkStart w:id="0" w:name="_GoBack"/>
      <w:bookmarkEnd w:id="0"/>
    </w:p>
    <w:p w14:paraId="1A16BFD9" w14:textId="09C71236" w:rsidR="00CC729B" w:rsidRDefault="00CC729B" w:rsidP="00E1008D">
      <w:pPr>
        <w:pStyle w:val="Lijstalinea"/>
        <w:spacing w:line="276" w:lineRule="auto"/>
        <w:ind w:left="360"/>
      </w:pPr>
      <w:r>
        <w:t xml:space="preserve">Vanaf 1989 begon in Porto Alegre een proef waarbij burgers van die stad mochten meebeslissen over uitgaven die het gemeentebestuur moest doen. Hierdoor konden inwoners geld vragen voor (uitbreiding van) onderwijs, gezondheidszorg en andere voorzieningen in hun buurt. Dit heet participerend begroten. Het was een project van de </w:t>
      </w:r>
      <w:proofErr w:type="gramStart"/>
      <w:r>
        <w:t>Arbeiderspartij(</w:t>
      </w:r>
      <w:proofErr w:type="gramEnd"/>
      <w:r>
        <w:t xml:space="preserve">P.T.), buurtorganisaties en sociale bewegingen. Het project ging als volgt: Ieder jaar maken bewoners bekend wat ze voor hun buurt aan wensen hebben voor onderhoud aan en opzetten van nieuwe voorzieningen. Ze laten weten welke wensen met voorrang moeten worden vervuld en welke wensen minder prioriteit hebben. Uit buurtvergaderingen worden afgevaardigden gekozen die deelnemen aan een raad op stadsniveau. In die raad wordt de begroting opgesteld voor het volgende jaar en worden voorzieningen, die uitgekozen zijn, per wijk verdeeld. Het stadsbestuur werkt aan dit proces mee. De aldus opgestelde begroting gaat naar de gemeenteraad ter goedkeuring. Die goedkeuring komt er meestal. Vervolgens houden de buurtvergaderingen nauwgezet bij of de gekozen projecten worden uitgevoerd en de bewoners kunnen precies bijhouden hoeveel geld de gemeente uitgeeft en waaraan. De proef werd een succes en overal in Brazilië werd het participatief begroten in praktijk gebracht, omdat mensen zich nauw betrokken voelden bij de gemeentepolitiek. Ook was er minder sprake van </w:t>
      </w:r>
      <w:proofErr w:type="spellStart"/>
      <w:r>
        <w:t>cliëntelisme</w:t>
      </w:r>
      <w:proofErr w:type="spellEnd"/>
      <w:r>
        <w:t>, waarbij lokale politici kiezers aan zich binden via persoonlijke gunsten. Verder voelden ook mensen die tot dusver niet politiek actief waren zich aangetrokken tot dit proces van begroten, met name vrouwen, mensen met een lage opleiding en Afro-Brazilianen. De levensstandaard ging omhoog, ook in arme wijken die tot dusver door de gemeente werden verwaarloosd. In het algemeen ging er in Brazilië meer geld naar gezondheidszorg en sanitaire voorzieningen, twee zaken die hoog stonden op de wensenlijst van de stadsbewoners. Ten slotte bleek participerend begroten op den duur meer positieve effecten te hebben, zoals een afname van kindersterfte.</w:t>
      </w:r>
    </w:p>
    <w:p w14:paraId="75CABA2D" w14:textId="77777777" w:rsidR="00CC729B" w:rsidRDefault="00CC729B" w:rsidP="00CC729B">
      <w:pPr>
        <w:spacing w:line="276" w:lineRule="auto"/>
      </w:pPr>
    </w:p>
    <w:p w14:paraId="7D554216" w14:textId="77777777" w:rsidR="00CC729B" w:rsidRPr="00CF7012" w:rsidRDefault="00CC729B" w:rsidP="00CC729B">
      <w:pPr>
        <w:spacing w:line="276" w:lineRule="auto"/>
        <w:rPr>
          <w:b/>
        </w:rPr>
      </w:pPr>
      <w:r w:rsidRPr="00CF7012">
        <w:rPr>
          <w:b/>
        </w:rPr>
        <w:t>Antwoorden op vragen van Stap 3:</w:t>
      </w:r>
    </w:p>
    <w:p w14:paraId="4AD53C01" w14:textId="77777777" w:rsidR="00CC729B" w:rsidRDefault="00CC729B" w:rsidP="00CC729B">
      <w:pPr>
        <w:pStyle w:val="Lijstalinea"/>
        <w:numPr>
          <w:ilvl w:val="0"/>
          <w:numId w:val="46"/>
        </w:numPr>
        <w:spacing w:line="276" w:lineRule="auto"/>
      </w:pPr>
      <w:r>
        <w:t>Dit soort nieuwsverhalen wekken de indruk dat het bestuur in Brazilië nog verre van ‘goed’ is.</w:t>
      </w:r>
    </w:p>
    <w:p w14:paraId="716BCF7F" w14:textId="77777777" w:rsidR="00CC729B" w:rsidRDefault="00CC729B" w:rsidP="00CC729B">
      <w:pPr>
        <w:spacing w:line="276" w:lineRule="auto"/>
      </w:pPr>
    </w:p>
    <w:p w14:paraId="500432DF" w14:textId="77777777" w:rsidR="00CC729B" w:rsidRPr="0004419C" w:rsidRDefault="00CC729B" w:rsidP="00CC729B">
      <w:pPr>
        <w:spacing w:line="276" w:lineRule="auto"/>
        <w:rPr>
          <w:b/>
        </w:rPr>
      </w:pPr>
      <w:r w:rsidRPr="0004419C">
        <w:rPr>
          <w:b/>
        </w:rPr>
        <w:t>Uitwerking kaartenopdracht:</w:t>
      </w:r>
    </w:p>
    <w:p w14:paraId="4C20790A" w14:textId="77777777" w:rsidR="00CC729B" w:rsidRDefault="00CC729B" w:rsidP="00CC729B">
      <w:pPr>
        <w:spacing w:line="276" w:lineRule="auto"/>
      </w:pPr>
      <w:r>
        <w:t>N.B.: Als u en uw leerlingen alleen de beschikking hebben over de 54</w:t>
      </w:r>
      <w:r w:rsidRPr="00551057">
        <w:rPr>
          <w:vertAlign w:val="superscript"/>
        </w:rPr>
        <w:t>e</w:t>
      </w:r>
      <w:r>
        <w:t xml:space="preserve"> editie van de Bosatlas, maak dan voor alle leerlingen een kleurenkopie van GB55:267D, want in GB54 is deze themakaart niet opgenomen.</w:t>
      </w:r>
    </w:p>
    <w:p w14:paraId="14D06148" w14:textId="77777777" w:rsidR="00CC729B" w:rsidRDefault="00CC729B" w:rsidP="00CC729B">
      <w:pPr>
        <w:spacing w:line="276" w:lineRule="auto"/>
      </w:pPr>
    </w:p>
    <w:p w14:paraId="1930C92C" w14:textId="77777777" w:rsidR="00CC729B" w:rsidRDefault="00CC729B" w:rsidP="00CC729B">
      <w:pPr>
        <w:spacing w:line="276" w:lineRule="auto"/>
      </w:pPr>
      <w:r>
        <w:t>Uit GB54:</w:t>
      </w:r>
    </w:p>
    <w:p w14:paraId="7FA2516E" w14:textId="77777777" w:rsidR="00CC729B" w:rsidRDefault="00CC729B" w:rsidP="00CC729B">
      <w:pPr>
        <w:spacing w:line="276" w:lineRule="auto"/>
      </w:pPr>
      <w:r>
        <w:lastRenderedPageBreak/>
        <w:t>239A lichtgroen. Schaal loopt van dieprood (niet vrij) tot donkergroen (vrij).</w:t>
      </w:r>
    </w:p>
    <w:p w14:paraId="111AEEDC" w14:textId="77777777" w:rsidR="00CC729B" w:rsidRDefault="00CC729B" w:rsidP="00CC729B">
      <w:pPr>
        <w:spacing w:line="276" w:lineRule="auto"/>
      </w:pPr>
      <w:r>
        <w:t>239B geelbruin. Schaal loopt van dieprood (laag) tot donkergroen (hoog).</w:t>
      </w:r>
    </w:p>
    <w:p w14:paraId="514A382D" w14:textId="77777777" w:rsidR="00CC729B" w:rsidRDefault="00CC729B" w:rsidP="00CC729B">
      <w:pPr>
        <w:spacing w:line="276" w:lineRule="auto"/>
      </w:pPr>
      <w:r>
        <w:t>239C lichtgroen. Schaal loopt van dieprood (laag) tot donkergroen (hoog).</w:t>
      </w:r>
    </w:p>
    <w:p w14:paraId="2759F06A" w14:textId="77777777" w:rsidR="00CC729B" w:rsidRDefault="00CC729B" w:rsidP="00CC729B">
      <w:pPr>
        <w:spacing w:line="276" w:lineRule="auto"/>
      </w:pPr>
      <w:r>
        <w:t>239D lichtblauw. Schaal loopt van donkergeel (laag) tot donkerblauw (hoog).</w:t>
      </w:r>
    </w:p>
    <w:p w14:paraId="4068D2B9" w14:textId="77777777" w:rsidR="00CC729B" w:rsidRDefault="00CC729B" w:rsidP="00CC729B">
      <w:pPr>
        <w:spacing w:line="276" w:lineRule="auto"/>
      </w:pPr>
      <w:r>
        <w:t>Dus scoort Brazilië nooit uitgesproken goed of slecht.</w:t>
      </w:r>
    </w:p>
    <w:p w14:paraId="1068D03D" w14:textId="77777777" w:rsidR="00CC729B" w:rsidRDefault="00CC729B" w:rsidP="00CC729B">
      <w:pPr>
        <w:spacing w:line="276" w:lineRule="auto"/>
      </w:pPr>
      <w:r>
        <w:t>Uit GB55:</w:t>
      </w:r>
    </w:p>
    <w:p w14:paraId="20095D26" w14:textId="77777777" w:rsidR="00CC729B" w:rsidRDefault="00CC729B" w:rsidP="00CC729B">
      <w:pPr>
        <w:spacing w:line="276" w:lineRule="auto"/>
      </w:pPr>
      <w:r>
        <w:t>267A lichtgroen. Schaal loopt van dieprood (niet vrij) tot donkergroen (vrij).</w:t>
      </w:r>
    </w:p>
    <w:p w14:paraId="22473BFF" w14:textId="77777777" w:rsidR="00CC729B" w:rsidRDefault="00CC729B" w:rsidP="00CC729B">
      <w:pPr>
        <w:spacing w:line="276" w:lineRule="auto"/>
      </w:pPr>
      <w:r>
        <w:t>267B oranje. Schaal loopt van rood (laag) tot donkergroen (hoog).</w:t>
      </w:r>
    </w:p>
    <w:p w14:paraId="21D55A2A" w14:textId="77777777" w:rsidR="00CC729B" w:rsidRDefault="00CC729B" w:rsidP="00CC729B">
      <w:pPr>
        <w:spacing w:line="276" w:lineRule="auto"/>
      </w:pPr>
      <w:r>
        <w:t>267C lichtpaars. Schaal loopt van rood (laag) tot donkergroen (hoog).</w:t>
      </w:r>
    </w:p>
    <w:p w14:paraId="10F0BD66" w14:textId="77777777" w:rsidR="00CC729B" w:rsidRDefault="00CC729B" w:rsidP="00CC729B">
      <w:pPr>
        <w:spacing w:line="276" w:lineRule="auto"/>
      </w:pPr>
      <w:r>
        <w:t xml:space="preserve">267D geel. Schaal loopt van dieprood (zeer weinig) tot donkergroen (zeer </w:t>
      </w:r>
      <w:proofErr w:type="gramStart"/>
      <w:r>
        <w:t>veel(</w:t>
      </w:r>
      <w:proofErr w:type="gramEnd"/>
      <w:r>
        <w:t>.</w:t>
      </w:r>
    </w:p>
    <w:p w14:paraId="7E9EB81C" w14:textId="77777777" w:rsidR="00CC729B" w:rsidRDefault="00CC729B" w:rsidP="00CC729B">
      <w:pPr>
        <w:spacing w:line="276" w:lineRule="auto"/>
      </w:pPr>
      <w:r>
        <w:t>267G geel. Schaal loopt van rood (laag) tot donkergroen (hoog).</w:t>
      </w:r>
    </w:p>
    <w:p w14:paraId="2A0A0402" w14:textId="77777777" w:rsidR="00CC729B" w:rsidRDefault="00CC729B" w:rsidP="00CC729B">
      <w:pPr>
        <w:spacing w:line="276" w:lineRule="auto"/>
      </w:pPr>
      <w:r>
        <w:t>Dus scoort Brazilië nooit uitgesproken goed of slecht.</w:t>
      </w:r>
    </w:p>
    <w:p w14:paraId="5D4881B0" w14:textId="77777777" w:rsidR="00CC729B" w:rsidRDefault="00CC729B" w:rsidP="00CC729B">
      <w:pPr>
        <w:spacing w:line="276" w:lineRule="auto"/>
      </w:pPr>
    </w:p>
    <w:p w14:paraId="41A42949" w14:textId="77777777" w:rsidR="00CC729B" w:rsidRPr="005A7836" w:rsidRDefault="00CC729B" w:rsidP="00CC729B">
      <w:pPr>
        <w:spacing w:line="276" w:lineRule="auto"/>
        <w:rPr>
          <w:b/>
        </w:rPr>
      </w:pPr>
      <w:r w:rsidRPr="005A7836">
        <w:rPr>
          <w:b/>
        </w:rPr>
        <w:t>Stap 4: Antwoorden op vragen van de Eindtoets</w:t>
      </w:r>
    </w:p>
    <w:p w14:paraId="51D0A205" w14:textId="77777777" w:rsidR="00CC729B" w:rsidRDefault="00CC729B" w:rsidP="00CC729B">
      <w:pPr>
        <w:pStyle w:val="Lijstalinea"/>
        <w:numPr>
          <w:ilvl w:val="0"/>
          <w:numId w:val="43"/>
        </w:numPr>
        <w:spacing w:line="276" w:lineRule="auto"/>
      </w:pPr>
      <w:r>
        <w:t>A - Toen de Grote Depressie begon, daalden de prijzen van de exportproducten sterk. Daardoor verdiende Brazilië veel minder aan die uitvoer.</w:t>
      </w:r>
    </w:p>
    <w:p w14:paraId="4BE4851D" w14:textId="77777777" w:rsidR="00CC729B" w:rsidRDefault="00CC729B" w:rsidP="00CC729B">
      <w:pPr>
        <w:spacing w:line="276" w:lineRule="auto"/>
        <w:ind w:left="360"/>
      </w:pPr>
      <w:r>
        <w:t xml:space="preserve">B - Hij deed dat door een industrie te bevorderen, waar producten voor de binnenlandse markt worden gemaakt. Op die manier had Brazilië minder geld nodig om relatief </w:t>
      </w:r>
      <w:proofErr w:type="gramStart"/>
      <w:r>
        <w:t>dure  industriële</w:t>
      </w:r>
      <w:proofErr w:type="gramEnd"/>
      <w:r>
        <w:t xml:space="preserve"> producten in te voeren.</w:t>
      </w:r>
    </w:p>
    <w:p w14:paraId="18D38793" w14:textId="77777777" w:rsidR="00CC729B" w:rsidRDefault="00CC729B" w:rsidP="00CC729B">
      <w:pPr>
        <w:pStyle w:val="Lijstalinea"/>
        <w:numPr>
          <w:ilvl w:val="0"/>
          <w:numId w:val="43"/>
        </w:numPr>
        <w:spacing w:line="276" w:lineRule="auto"/>
      </w:pPr>
      <w:r>
        <w:t>A - In 1945 maakte dictatuur plaats voor democratie en was dus sprake van democratisering.  In 1964 maakte democratie plaats voor een dictatuur.</w:t>
      </w:r>
    </w:p>
    <w:p w14:paraId="0604C44F" w14:textId="77777777" w:rsidR="00CC729B" w:rsidRDefault="00CC729B" w:rsidP="00CC729B">
      <w:pPr>
        <w:spacing w:line="276" w:lineRule="auto"/>
        <w:ind w:left="360"/>
      </w:pPr>
      <w:r>
        <w:t xml:space="preserve">B - In 1945 wilden de Verenigde Staten het verzet steunen dat was ontstaan tegen het autoritaire bewind van </w:t>
      </w:r>
      <w:proofErr w:type="spellStart"/>
      <w:r>
        <w:t>Vargas</w:t>
      </w:r>
      <w:proofErr w:type="spellEnd"/>
      <w:r>
        <w:t>. In 1964 wilden de Verenigde Staten voorkomen dat Brazilië, net als Cuba, een communistische afslag zou nemen. De V.S. waren in een koude oorlog verwikkeld waren met de Sovjet-Unie, Cuba was al een bondgenoot van de Sovjet-Unie en de angst bestond dat een communistisch Brazilië het kamp van de Sovjets zou versterken.</w:t>
      </w:r>
    </w:p>
    <w:p w14:paraId="7FEBBD1F" w14:textId="77777777" w:rsidR="00CC729B" w:rsidRDefault="00CC729B" w:rsidP="00CC729B">
      <w:pPr>
        <w:pStyle w:val="Lijstalinea"/>
        <w:numPr>
          <w:ilvl w:val="0"/>
          <w:numId w:val="43"/>
        </w:numPr>
        <w:spacing w:line="276" w:lineRule="auto"/>
      </w:pPr>
      <w:r>
        <w:t xml:space="preserve">A - Het is een vorm van volksparticipatie omdat burgers in Porto Alegre en andere steden via de Arbeiderspartij (in die tijd de machtigste politieke partij in Brazilië), buurtorganisaties en sociale bewegingen mee kunnen bepalen waar hun gemeentebestuur geld aan moet uitgeven. Bovendien kunnen de burgers nauwgezet bijhouden hoe het toegezegde geld daadwerkelijk wordt besteed. </w:t>
      </w:r>
    </w:p>
    <w:p w14:paraId="11C357D5" w14:textId="77777777" w:rsidR="00CC729B" w:rsidRDefault="00CC729B" w:rsidP="00CC729B">
      <w:pPr>
        <w:spacing w:line="276" w:lineRule="auto"/>
        <w:ind w:left="360"/>
      </w:pPr>
      <w:r>
        <w:t xml:space="preserve">B - Er is meer sprake van goed bestuur omdat de betrokken gemeenten gedwongen worden om hun werk, het beheren van publieke middelen beter te doen en daarbij de belangen van de burgers voorop te stellen. Het werd mogelijk gemaakt omdat de burgers inspraak hebben in de toewijzing van middelen aan projecten in de gemeente en daarna toezicht kunnen houden op de praktijk. </w:t>
      </w:r>
    </w:p>
    <w:p w14:paraId="0E0D4CBD" w14:textId="77777777" w:rsidR="00CC729B" w:rsidRDefault="00CC729B" w:rsidP="00CC729B">
      <w:pPr>
        <w:pStyle w:val="Lijstalinea"/>
        <w:numPr>
          <w:ilvl w:val="0"/>
          <w:numId w:val="43"/>
        </w:numPr>
        <w:spacing w:line="276" w:lineRule="auto"/>
      </w:pPr>
      <w:r>
        <w:t>In beide gevallen gaat het om corruptie, want de door bedrijven verleende gunsten bestonden uit geldbedragen die aan de begunstigden werden uitbetaald (overheidsfunctionarissen, politici).</w:t>
      </w:r>
    </w:p>
    <w:p w14:paraId="7F938F3F" w14:textId="5AEB6BE1" w:rsidR="00817157" w:rsidRDefault="00817157" w:rsidP="00817157">
      <w:pPr>
        <w:spacing w:line="276" w:lineRule="auto"/>
        <w:rPr>
          <w:b/>
        </w:rPr>
      </w:pPr>
    </w:p>
    <w:p w14:paraId="14968AA8" w14:textId="77777777" w:rsidR="00817157" w:rsidRPr="00817157" w:rsidRDefault="00817157" w:rsidP="00817157">
      <w:pPr>
        <w:spacing w:line="276" w:lineRule="auto"/>
        <w:rPr>
          <w:b/>
        </w:rPr>
      </w:pPr>
    </w:p>
    <w:p w14:paraId="66F00187" w14:textId="77777777" w:rsidR="000B114E" w:rsidRDefault="000B114E" w:rsidP="000B114E">
      <w:pPr>
        <w:spacing w:line="360" w:lineRule="auto"/>
      </w:pPr>
    </w:p>
    <w:sectPr w:rsidR="000B114E" w:rsidSect="0077034B">
      <w:headerReference w:type="even" r:id="rId9"/>
      <w:headerReference w:type="default" r:id="rId10"/>
      <w:footerReference w:type="even" r:id="rId11"/>
      <w:footerReference w:type="default" r:id="rId12"/>
      <w:headerReference w:type="first" r:id="rId13"/>
      <w:footerReference w:type="first" r:id="rId14"/>
      <w:type w:val="continuous"/>
      <w:pgSz w:w="11906" w:h="16838"/>
      <w:pgMar w:top="1276" w:right="746" w:bottom="1417"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893A6" w14:textId="77777777" w:rsidR="00CE743A" w:rsidRDefault="00CE743A" w:rsidP="00A75839">
      <w:r>
        <w:separator/>
      </w:r>
    </w:p>
  </w:endnote>
  <w:endnote w:type="continuationSeparator" w:id="0">
    <w:p w14:paraId="5661F7B6" w14:textId="77777777" w:rsidR="00CE743A" w:rsidRDefault="00CE743A"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RotisSerif">
    <w:panose1 w:val="00000000000000000000"/>
    <w:charset w:val="C8"/>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FFDFD" w14:textId="77777777" w:rsidR="002430E5" w:rsidRDefault="002B51F1">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14:paraId="016F9AEC" w14:textId="77777777" w:rsidR="002430E5" w:rsidRDefault="002430E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7DA7" w14:textId="77777777"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r w:rsidR="00697B96">
      <w:rPr>
        <w:sz w:val="16"/>
      </w:rPr>
      <w:t xml:space="preserve"> 4</w:t>
    </w:r>
  </w:p>
  <w:p w14:paraId="6D9F1697"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0976F" w14:textId="77777777" w:rsidR="00472036" w:rsidRDefault="004720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50EEF" w14:textId="77777777" w:rsidR="00CE743A" w:rsidRDefault="00CE743A" w:rsidP="00A75839">
      <w:r>
        <w:separator/>
      </w:r>
    </w:p>
  </w:footnote>
  <w:footnote w:type="continuationSeparator" w:id="0">
    <w:p w14:paraId="5405D191" w14:textId="77777777" w:rsidR="00CE743A" w:rsidRDefault="00CE743A" w:rsidP="00A7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1F42" w14:textId="77777777" w:rsidR="00472036" w:rsidRDefault="0047203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A5560" w14:textId="77777777" w:rsidR="00697B96" w:rsidRPr="00697B96" w:rsidRDefault="00697B96">
    <w:pPr>
      <w:pStyle w:val="Koptekst"/>
      <w:rPr>
        <w:sz w:val="18"/>
        <w:szCs w:val="18"/>
      </w:rPr>
    </w:pPr>
    <w:r>
      <w:rPr>
        <w:noProof/>
      </w:rPr>
      <w:drawing>
        <wp:anchor distT="0" distB="0" distL="114300" distR="114300" simplePos="0" relativeHeight="251659264" behindDoc="0" locked="0" layoutInCell="1" allowOverlap="1" wp14:anchorId="032E3A2F" wp14:editId="1F7ADBF1">
          <wp:simplePos x="0" y="0"/>
          <wp:positionH relativeFrom="margin">
            <wp:align>right</wp:align>
          </wp:positionH>
          <wp:positionV relativeFrom="paragraph">
            <wp:posOffset>-410210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anchor>
      </w:drawing>
    </w:r>
    <w:r w:rsidR="00472036">
      <w:rPr>
        <w:sz w:val="18"/>
        <w:szCs w:val="18"/>
      </w:rPr>
      <w:t>Stercollectie AK h</w:t>
    </w:r>
    <w:r>
      <w:rPr>
        <w:sz w:val="18"/>
        <w:szCs w:val="18"/>
      </w:rPr>
      <w:t>4</w:t>
    </w:r>
    <w:r>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22D5A" w14:textId="77777777" w:rsidR="00472036" w:rsidRDefault="0047203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AF1"/>
    <w:multiLevelType w:val="hybridMultilevel"/>
    <w:tmpl w:val="790C1C4E"/>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720F36"/>
    <w:multiLevelType w:val="hybridMultilevel"/>
    <w:tmpl w:val="5F768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9A7945"/>
    <w:multiLevelType w:val="hybridMultilevel"/>
    <w:tmpl w:val="3F505544"/>
    <w:lvl w:ilvl="0" w:tplc="0413000F">
      <w:start w:val="1"/>
      <w:numFmt w:val="decimal"/>
      <w:lvlText w:val="%1."/>
      <w:lvlJc w:val="left"/>
      <w:pPr>
        <w:tabs>
          <w:tab w:val="num" w:pos="360"/>
        </w:tabs>
        <w:ind w:left="360" w:hanging="360"/>
      </w:pPr>
    </w:lvl>
    <w:lvl w:ilvl="1" w:tplc="104EE698">
      <w:start w:val="1"/>
      <w:numFmt w:val="bullet"/>
      <w:lvlText w:val=""/>
      <w:lvlJc w:val="left"/>
      <w:pPr>
        <w:tabs>
          <w:tab w:val="num" w:pos="1080"/>
        </w:tabs>
        <w:ind w:left="1077" w:hanging="357"/>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061044A7"/>
    <w:multiLevelType w:val="hybridMultilevel"/>
    <w:tmpl w:val="F3C2E74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96473D9"/>
    <w:multiLevelType w:val="hybridMultilevel"/>
    <w:tmpl w:val="50A2D126"/>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AAB7411"/>
    <w:multiLevelType w:val="hybridMultilevel"/>
    <w:tmpl w:val="07744A8A"/>
    <w:lvl w:ilvl="0" w:tplc="31726D30">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BF3C72"/>
    <w:multiLevelType w:val="hybridMultilevel"/>
    <w:tmpl w:val="549AF3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D9E1F25"/>
    <w:multiLevelType w:val="hybridMultilevel"/>
    <w:tmpl w:val="F25A0A80"/>
    <w:lvl w:ilvl="0" w:tplc="D364615E">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8" w15:restartNumberingAfterBreak="0">
    <w:nsid w:val="0F002475"/>
    <w:multiLevelType w:val="hybridMultilevel"/>
    <w:tmpl w:val="FDF64B04"/>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1534453"/>
    <w:multiLevelType w:val="hybridMultilevel"/>
    <w:tmpl w:val="D7AECB30"/>
    <w:lvl w:ilvl="0" w:tplc="864A2558">
      <w:start w:val="9"/>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35E2378"/>
    <w:multiLevelType w:val="hybridMultilevel"/>
    <w:tmpl w:val="B7D04D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14152895"/>
    <w:multiLevelType w:val="hybridMultilevel"/>
    <w:tmpl w:val="14B247B0"/>
    <w:lvl w:ilvl="0" w:tplc="E542BB90">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2" w15:restartNumberingAfterBreak="0">
    <w:nsid w:val="18A24194"/>
    <w:multiLevelType w:val="hybridMultilevel"/>
    <w:tmpl w:val="4884453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1DDF3D7D"/>
    <w:multiLevelType w:val="hybridMultilevel"/>
    <w:tmpl w:val="6FE8A3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DE9203A"/>
    <w:multiLevelType w:val="hybridMultilevel"/>
    <w:tmpl w:val="1E9A60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DED4563"/>
    <w:multiLevelType w:val="hybridMultilevel"/>
    <w:tmpl w:val="411C41CA"/>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1F9847B2"/>
    <w:multiLevelType w:val="hybridMultilevel"/>
    <w:tmpl w:val="8520C6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22025F8C"/>
    <w:multiLevelType w:val="hybridMultilevel"/>
    <w:tmpl w:val="09A2CD76"/>
    <w:lvl w:ilvl="0" w:tplc="04130011">
      <w:start w:val="1"/>
      <w:numFmt w:val="decimal"/>
      <w:lvlText w:val="%1)"/>
      <w:lvlJc w:val="left"/>
      <w:pPr>
        <w:ind w:left="720" w:hanging="360"/>
      </w:pPr>
      <w:rPr>
        <w:rFonts w:hint="default"/>
        <w:b w:val="0"/>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5630FB8"/>
    <w:multiLevelType w:val="hybridMultilevel"/>
    <w:tmpl w:val="1DE2DB40"/>
    <w:lvl w:ilvl="0" w:tplc="DA544BFA">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9" w15:restartNumberingAfterBreak="0">
    <w:nsid w:val="27081D3B"/>
    <w:multiLevelType w:val="hybridMultilevel"/>
    <w:tmpl w:val="4FC010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29B41D7A"/>
    <w:multiLevelType w:val="hybridMultilevel"/>
    <w:tmpl w:val="1464C064"/>
    <w:lvl w:ilvl="0" w:tplc="31726D3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2AA528A7"/>
    <w:multiLevelType w:val="hybridMultilevel"/>
    <w:tmpl w:val="AB78BC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2AF704C0"/>
    <w:multiLevelType w:val="hybridMultilevel"/>
    <w:tmpl w:val="DEFC1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2E2B7582"/>
    <w:multiLevelType w:val="hybridMultilevel"/>
    <w:tmpl w:val="D23AA07E"/>
    <w:lvl w:ilvl="0" w:tplc="74E62398">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4" w15:restartNumberingAfterBreak="0">
    <w:nsid w:val="2F341E73"/>
    <w:multiLevelType w:val="hybridMultilevel"/>
    <w:tmpl w:val="C7547C52"/>
    <w:lvl w:ilvl="0" w:tplc="297E4DF2">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5" w15:restartNumberingAfterBreak="0">
    <w:nsid w:val="2F5E6B39"/>
    <w:multiLevelType w:val="hybridMultilevel"/>
    <w:tmpl w:val="83747FE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339B7A97"/>
    <w:multiLevelType w:val="hybridMultilevel"/>
    <w:tmpl w:val="9F3C515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36B3278F"/>
    <w:multiLevelType w:val="hybridMultilevel"/>
    <w:tmpl w:val="A1AA91A0"/>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383C1092"/>
    <w:multiLevelType w:val="hybridMultilevel"/>
    <w:tmpl w:val="5008C0A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04130001">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29" w15:restartNumberingAfterBreak="0">
    <w:nsid w:val="3C7477FC"/>
    <w:multiLevelType w:val="hybridMultilevel"/>
    <w:tmpl w:val="B23AF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3F6C47E3"/>
    <w:multiLevelType w:val="hybridMultilevel"/>
    <w:tmpl w:val="6D22521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1" w15:restartNumberingAfterBreak="0">
    <w:nsid w:val="47735231"/>
    <w:multiLevelType w:val="hybridMultilevel"/>
    <w:tmpl w:val="DFA4484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B4D1F2E"/>
    <w:multiLevelType w:val="hybridMultilevel"/>
    <w:tmpl w:val="857A3BB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F67785C"/>
    <w:multiLevelType w:val="hybridMultilevel"/>
    <w:tmpl w:val="7E8E7D5C"/>
    <w:lvl w:ilvl="0" w:tplc="08981CA8">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539A141C"/>
    <w:multiLevelType w:val="hybridMultilevel"/>
    <w:tmpl w:val="B8F8AEE2"/>
    <w:lvl w:ilvl="0" w:tplc="02A0086E">
      <w:start w:val="4"/>
      <w:numFmt w:val="bullet"/>
      <w:lvlText w:val="-"/>
      <w:lvlJc w:val="left"/>
      <w:pPr>
        <w:tabs>
          <w:tab w:val="num" w:pos="360"/>
        </w:tabs>
        <w:ind w:left="340" w:hanging="340"/>
      </w:pPr>
      <w:rPr>
        <w:rFonts w:hint="default"/>
        <w:b w:val="0"/>
        <w:i w:val="0"/>
        <w:sz w:val="16"/>
      </w:rPr>
    </w:lvl>
    <w:lvl w:ilvl="1" w:tplc="04130003">
      <w:start w:val="1"/>
      <w:numFmt w:val="decimal"/>
      <w:lvlText w:val="%2."/>
      <w:lvlJc w:val="left"/>
      <w:pPr>
        <w:tabs>
          <w:tab w:val="num" w:pos="1100"/>
        </w:tabs>
        <w:ind w:left="1100" w:hanging="360"/>
      </w:pPr>
    </w:lvl>
    <w:lvl w:ilvl="2" w:tplc="04130005">
      <w:start w:val="1"/>
      <w:numFmt w:val="decimal"/>
      <w:lvlText w:val="%3."/>
      <w:lvlJc w:val="left"/>
      <w:pPr>
        <w:tabs>
          <w:tab w:val="num" w:pos="1820"/>
        </w:tabs>
        <w:ind w:left="1820" w:hanging="360"/>
      </w:pPr>
    </w:lvl>
    <w:lvl w:ilvl="3" w:tplc="04130001">
      <w:start w:val="1"/>
      <w:numFmt w:val="decimal"/>
      <w:lvlText w:val="%4."/>
      <w:lvlJc w:val="left"/>
      <w:pPr>
        <w:tabs>
          <w:tab w:val="num" w:pos="2540"/>
        </w:tabs>
        <w:ind w:left="2540" w:hanging="360"/>
      </w:pPr>
    </w:lvl>
    <w:lvl w:ilvl="4" w:tplc="04130003">
      <w:start w:val="1"/>
      <w:numFmt w:val="decimal"/>
      <w:lvlText w:val="%5."/>
      <w:lvlJc w:val="left"/>
      <w:pPr>
        <w:tabs>
          <w:tab w:val="num" w:pos="3260"/>
        </w:tabs>
        <w:ind w:left="3260" w:hanging="360"/>
      </w:pPr>
    </w:lvl>
    <w:lvl w:ilvl="5" w:tplc="04130005">
      <w:start w:val="1"/>
      <w:numFmt w:val="decimal"/>
      <w:lvlText w:val="%6."/>
      <w:lvlJc w:val="left"/>
      <w:pPr>
        <w:tabs>
          <w:tab w:val="num" w:pos="3980"/>
        </w:tabs>
        <w:ind w:left="3980" w:hanging="360"/>
      </w:pPr>
    </w:lvl>
    <w:lvl w:ilvl="6" w:tplc="04130001">
      <w:start w:val="1"/>
      <w:numFmt w:val="decimal"/>
      <w:lvlText w:val="%7."/>
      <w:lvlJc w:val="left"/>
      <w:pPr>
        <w:tabs>
          <w:tab w:val="num" w:pos="4700"/>
        </w:tabs>
        <w:ind w:left="4700" w:hanging="360"/>
      </w:pPr>
    </w:lvl>
    <w:lvl w:ilvl="7" w:tplc="04130003">
      <w:start w:val="1"/>
      <w:numFmt w:val="decimal"/>
      <w:lvlText w:val="%8."/>
      <w:lvlJc w:val="left"/>
      <w:pPr>
        <w:tabs>
          <w:tab w:val="num" w:pos="5420"/>
        </w:tabs>
        <w:ind w:left="5420" w:hanging="360"/>
      </w:pPr>
    </w:lvl>
    <w:lvl w:ilvl="8" w:tplc="04130005">
      <w:start w:val="1"/>
      <w:numFmt w:val="decimal"/>
      <w:lvlText w:val="%9."/>
      <w:lvlJc w:val="left"/>
      <w:pPr>
        <w:tabs>
          <w:tab w:val="num" w:pos="6140"/>
        </w:tabs>
        <w:ind w:left="6140" w:hanging="360"/>
      </w:pPr>
    </w:lvl>
  </w:abstractNum>
  <w:abstractNum w:abstractNumId="35" w15:restartNumberingAfterBreak="0">
    <w:nsid w:val="5AF9409F"/>
    <w:multiLevelType w:val="hybridMultilevel"/>
    <w:tmpl w:val="93BE5CF8"/>
    <w:lvl w:ilvl="0" w:tplc="6C0ED37E">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5F3429D9"/>
    <w:multiLevelType w:val="hybridMultilevel"/>
    <w:tmpl w:val="9156163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5937FA8"/>
    <w:multiLevelType w:val="hybridMultilevel"/>
    <w:tmpl w:val="45EE29F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31726D30">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8" w15:restartNumberingAfterBreak="0">
    <w:nsid w:val="66285BEA"/>
    <w:multiLevelType w:val="hybridMultilevel"/>
    <w:tmpl w:val="A7501D78"/>
    <w:lvl w:ilvl="0" w:tplc="5B066590">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9" w15:restartNumberingAfterBreak="0">
    <w:nsid w:val="66B45937"/>
    <w:multiLevelType w:val="hybridMultilevel"/>
    <w:tmpl w:val="AAD8C49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0" w15:restartNumberingAfterBreak="0">
    <w:nsid w:val="67311D84"/>
    <w:multiLevelType w:val="hybridMultilevel"/>
    <w:tmpl w:val="1ACA1AB6"/>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41" w15:restartNumberingAfterBreak="0">
    <w:nsid w:val="6E4C220E"/>
    <w:multiLevelType w:val="hybridMultilevel"/>
    <w:tmpl w:val="C34A8170"/>
    <w:lvl w:ilvl="0" w:tplc="41FCE222">
      <w:start w:val="4"/>
      <w:numFmt w:val="bullet"/>
      <w:lvlText w:val="-"/>
      <w:lvlJc w:val="left"/>
      <w:pPr>
        <w:tabs>
          <w:tab w:val="num" w:pos="360"/>
        </w:tabs>
        <w:ind w:left="340" w:hanging="340"/>
      </w:pPr>
      <w:rPr>
        <w:rFonts w:hint="default"/>
        <w:b w:val="0"/>
        <w:i w:val="0"/>
        <w:sz w:val="16"/>
      </w:rPr>
    </w:lvl>
    <w:lvl w:ilvl="1" w:tplc="04130003">
      <w:start w:val="1"/>
      <w:numFmt w:val="bullet"/>
      <w:lvlText w:val="o"/>
      <w:lvlJc w:val="left"/>
      <w:pPr>
        <w:tabs>
          <w:tab w:val="num" w:pos="1100"/>
        </w:tabs>
        <w:ind w:left="1100" w:hanging="360"/>
      </w:pPr>
      <w:rPr>
        <w:rFonts w:ascii="Courier New" w:hAnsi="Courier New" w:hint="default"/>
      </w:r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42" w15:restartNumberingAfterBreak="0">
    <w:nsid w:val="6E8D5B7A"/>
    <w:multiLevelType w:val="hybridMultilevel"/>
    <w:tmpl w:val="CD5CBE4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76F14195"/>
    <w:multiLevelType w:val="hybridMultilevel"/>
    <w:tmpl w:val="8BB665F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77341A6"/>
    <w:multiLevelType w:val="hybridMultilevel"/>
    <w:tmpl w:val="A9FA5A34"/>
    <w:lvl w:ilvl="0" w:tplc="DBB417BC">
      <w:start w:val="1"/>
      <w:numFmt w:val="decimal"/>
      <w:lvlText w:val="%1."/>
      <w:lvlJc w:val="left"/>
      <w:pPr>
        <w:tabs>
          <w:tab w:val="num" w:pos="360"/>
        </w:tabs>
        <w:ind w:left="360" w:hanging="360"/>
      </w:pPr>
      <w:rPr>
        <w:rFonts w:ascii="RotisSerif" w:hAnsi="RotisSerif" w:hint="default"/>
      </w:rPr>
    </w:lvl>
    <w:lvl w:ilvl="1" w:tplc="F0D476D6">
      <w:start w:val="1"/>
      <w:numFmt w:val="bullet"/>
      <w:lvlText w:val=""/>
      <w:lvlJc w:val="left"/>
      <w:pPr>
        <w:tabs>
          <w:tab w:val="num" w:pos="700"/>
        </w:tabs>
        <w:ind w:left="680" w:hanging="340"/>
      </w:pPr>
      <w:rPr>
        <w:rFonts w:ascii="Symbol" w:hAnsi="Symbol" w:hint="default"/>
      </w:rPr>
    </w:lvl>
    <w:lvl w:ilvl="2" w:tplc="0413000F">
      <w:start w:val="1"/>
      <w:numFmt w:val="decimal"/>
      <w:lvlText w:val="%3."/>
      <w:lvlJc w:val="left"/>
      <w:pPr>
        <w:tabs>
          <w:tab w:val="num" w:pos="1980"/>
        </w:tabs>
        <w:ind w:left="198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5" w15:restartNumberingAfterBreak="0">
    <w:nsid w:val="7CAA6B00"/>
    <w:multiLevelType w:val="hybridMultilevel"/>
    <w:tmpl w:val="390CFD1A"/>
    <w:lvl w:ilvl="0" w:tplc="CD88942E">
      <w:start w:val="1"/>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8"/>
  </w:num>
  <w:num w:numId="2">
    <w:abstractNumId w:val="28"/>
  </w:num>
  <w:num w:numId="3">
    <w:abstractNumId w:val="2"/>
  </w:num>
  <w:num w:numId="4">
    <w:abstractNumId w:val="41"/>
  </w:num>
  <w:num w:numId="5">
    <w:abstractNumId w:val="44"/>
  </w:num>
  <w:num w:numId="6">
    <w:abstractNumId w:val="34"/>
  </w:num>
  <w:num w:numId="7">
    <w:abstractNumId w:val="26"/>
  </w:num>
  <w:num w:numId="8">
    <w:abstractNumId w:val="39"/>
  </w:num>
  <w:num w:numId="9">
    <w:abstractNumId w:val="25"/>
  </w:num>
  <w:num w:numId="10">
    <w:abstractNumId w:val="1"/>
  </w:num>
  <w:num w:numId="11">
    <w:abstractNumId w:val="43"/>
  </w:num>
  <w:num w:numId="12">
    <w:abstractNumId w:val="27"/>
  </w:num>
  <w:num w:numId="13">
    <w:abstractNumId w:val="4"/>
  </w:num>
  <w:num w:numId="14">
    <w:abstractNumId w:val="5"/>
  </w:num>
  <w:num w:numId="15">
    <w:abstractNumId w:val="31"/>
  </w:num>
  <w:num w:numId="16">
    <w:abstractNumId w:val="13"/>
  </w:num>
  <w:num w:numId="17">
    <w:abstractNumId w:val="6"/>
  </w:num>
  <w:num w:numId="18">
    <w:abstractNumId w:val="16"/>
  </w:num>
  <w:num w:numId="19">
    <w:abstractNumId w:val="0"/>
  </w:num>
  <w:num w:numId="20">
    <w:abstractNumId w:val="15"/>
  </w:num>
  <w:num w:numId="21">
    <w:abstractNumId w:val="19"/>
  </w:num>
  <w:num w:numId="22">
    <w:abstractNumId w:val="22"/>
  </w:num>
  <w:num w:numId="23">
    <w:abstractNumId w:val="29"/>
  </w:num>
  <w:num w:numId="24">
    <w:abstractNumId w:val="10"/>
  </w:num>
  <w:num w:numId="25">
    <w:abstractNumId w:val="21"/>
  </w:num>
  <w:num w:numId="26">
    <w:abstractNumId w:val="32"/>
  </w:num>
  <w:num w:numId="27">
    <w:abstractNumId w:val="37"/>
  </w:num>
  <w:num w:numId="28">
    <w:abstractNumId w:val="20"/>
  </w:num>
  <w:num w:numId="29">
    <w:abstractNumId w:val="17"/>
  </w:num>
  <w:num w:numId="30">
    <w:abstractNumId w:val="42"/>
  </w:num>
  <w:num w:numId="31">
    <w:abstractNumId w:val="36"/>
  </w:num>
  <w:num w:numId="32">
    <w:abstractNumId w:val="3"/>
  </w:num>
  <w:num w:numId="33">
    <w:abstractNumId w:val="45"/>
  </w:num>
  <w:num w:numId="34">
    <w:abstractNumId w:val="40"/>
  </w:num>
  <w:num w:numId="35">
    <w:abstractNumId w:val="7"/>
  </w:num>
  <w:num w:numId="36">
    <w:abstractNumId w:val="23"/>
  </w:num>
  <w:num w:numId="37">
    <w:abstractNumId w:val="24"/>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12"/>
  </w:num>
  <w:num w:numId="42">
    <w:abstractNumId w:val="30"/>
  </w:num>
  <w:num w:numId="43">
    <w:abstractNumId w:val="38"/>
  </w:num>
  <w:num w:numId="44">
    <w:abstractNumId w:val="35"/>
  </w:num>
  <w:num w:numId="45">
    <w:abstractNumId w:val="33"/>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565"/>
    <w:rsid w:val="00012BEB"/>
    <w:rsid w:val="0003080B"/>
    <w:rsid w:val="00044A19"/>
    <w:rsid w:val="00054F72"/>
    <w:rsid w:val="00071AD1"/>
    <w:rsid w:val="00082859"/>
    <w:rsid w:val="000B114E"/>
    <w:rsid w:val="000C7484"/>
    <w:rsid w:val="00140803"/>
    <w:rsid w:val="001556FD"/>
    <w:rsid w:val="001661B4"/>
    <w:rsid w:val="00172702"/>
    <w:rsid w:val="00176565"/>
    <w:rsid w:val="001A387D"/>
    <w:rsid w:val="001E1A63"/>
    <w:rsid w:val="001F0DC8"/>
    <w:rsid w:val="00222109"/>
    <w:rsid w:val="002338E8"/>
    <w:rsid w:val="002430E5"/>
    <w:rsid w:val="00263D01"/>
    <w:rsid w:val="00265EC9"/>
    <w:rsid w:val="00273E12"/>
    <w:rsid w:val="002B51F1"/>
    <w:rsid w:val="002C16FF"/>
    <w:rsid w:val="002E2EC1"/>
    <w:rsid w:val="002E6CC7"/>
    <w:rsid w:val="002F2854"/>
    <w:rsid w:val="002F600B"/>
    <w:rsid w:val="003014CE"/>
    <w:rsid w:val="00305F2B"/>
    <w:rsid w:val="00321EB5"/>
    <w:rsid w:val="003346CE"/>
    <w:rsid w:val="00336BBB"/>
    <w:rsid w:val="00345495"/>
    <w:rsid w:val="0039337F"/>
    <w:rsid w:val="003A3E4B"/>
    <w:rsid w:val="003C4998"/>
    <w:rsid w:val="003D23F0"/>
    <w:rsid w:val="00417D87"/>
    <w:rsid w:val="00422766"/>
    <w:rsid w:val="004439A7"/>
    <w:rsid w:val="00446F62"/>
    <w:rsid w:val="00451CB9"/>
    <w:rsid w:val="00457257"/>
    <w:rsid w:val="00472036"/>
    <w:rsid w:val="00487C18"/>
    <w:rsid w:val="004A3097"/>
    <w:rsid w:val="004E23C4"/>
    <w:rsid w:val="004F7054"/>
    <w:rsid w:val="00504EF9"/>
    <w:rsid w:val="005060BC"/>
    <w:rsid w:val="00507B95"/>
    <w:rsid w:val="00507E59"/>
    <w:rsid w:val="00517E44"/>
    <w:rsid w:val="005218D7"/>
    <w:rsid w:val="0053583F"/>
    <w:rsid w:val="00541594"/>
    <w:rsid w:val="005C5410"/>
    <w:rsid w:val="005D0F1F"/>
    <w:rsid w:val="006042F7"/>
    <w:rsid w:val="006076BE"/>
    <w:rsid w:val="006510B8"/>
    <w:rsid w:val="006575F4"/>
    <w:rsid w:val="00671898"/>
    <w:rsid w:val="0068154B"/>
    <w:rsid w:val="00697B96"/>
    <w:rsid w:val="006D2CC1"/>
    <w:rsid w:val="006E32BB"/>
    <w:rsid w:val="006E6C91"/>
    <w:rsid w:val="007052BA"/>
    <w:rsid w:val="0073589A"/>
    <w:rsid w:val="00745EFB"/>
    <w:rsid w:val="00761E2C"/>
    <w:rsid w:val="0077034B"/>
    <w:rsid w:val="00772282"/>
    <w:rsid w:val="00796058"/>
    <w:rsid w:val="007C031E"/>
    <w:rsid w:val="007C362C"/>
    <w:rsid w:val="00817157"/>
    <w:rsid w:val="0083337E"/>
    <w:rsid w:val="00857D65"/>
    <w:rsid w:val="00865AFE"/>
    <w:rsid w:val="00865B5A"/>
    <w:rsid w:val="008924A9"/>
    <w:rsid w:val="00892CDE"/>
    <w:rsid w:val="008B628C"/>
    <w:rsid w:val="008C71B5"/>
    <w:rsid w:val="008E0705"/>
    <w:rsid w:val="008E0A01"/>
    <w:rsid w:val="00941D02"/>
    <w:rsid w:val="009605A3"/>
    <w:rsid w:val="009637F8"/>
    <w:rsid w:val="00965010"/>
    <w:rsid w:val="00980E61"/>
    <w:rsid w:val="00980E8B"/>
    <w:rsid w:val="009838E4"/>
    <w:rsid w:val="00991727"/>
    <w:rsid w:val="009934E8"/>
    <w:rsid w:val="009B33EB"/>
    <w:rsid w:val="009C7501"/>
    <w:rsid w:val="00A043CD"/>
    <w:rsid w:val="00A07AC2"/>
    <w:rsid w:val="00A21C8A"/>
    <w:rsid w:val="00A65344"/>
    <w:rsid w:val="00A66543"/>
    <w:rsid w:val="00A73538"/>
    <w:rsid w:val="00A75839"/>
    <w:rsid w:val="00A94937"/>
    <w:rsid w:val="00AA63FB"/>
    <w:rsid w:val="00AB60BF"/>
    <w:rsid w:val="00AB7DC7"/>
    <w:rsid w:val="00B02BD1"/>
    <w:rsid w:val="00B1117F"/>
    <w:rsid w:val="00B12C3D"/>
    <w:rsid w:val="00B4792A"/>
    <w:rsid w:val="00B759AF"/>
    <w:rsid w:val="00B95B18"/>
    <w:rsid w:val="00B9730A"/>
    <w:rsid w:val="00BA44E9"/>
    <w:rsid w:val="00BB2EDD"/>
    <w:rsid w:val="00BB42B2"/>
    <w:rsid w:val="00BD42B7"/>
    <w:rsid w:val="00C01E72"/>
    <w:rsid w:val="00C16347"/>
    <w:rsid w:val="00C404F5"/>
    <w:rsid w:val="00C5438A"/>
    <w:rsid w:val="00C7792F"/>
    <w:rsid w:val="00CA3905"/>
    <w:rsid w:val="00CC729B"/>
    <w:rsid w:val="00CE743A"/>
    <w:rsid w:val="00CE7F4E"/>
    <w:rsid w:val="00D0339D"/>
    <w:rsid w:val="00D271EE"/>
    <w:rsid w:val="00D37E25"/>
    <w:rsid w:val="00D46A1A"/>
    <w:rsid w:val="00D500AC"/>
    <w:rsid w:val="00D516B0"/>
    <w:rsid w:val="00D55A0F"/>
    <w:rsid w:val="00DC3463"/>
    <w:rsid w:val="00E01EB8"/>
    <w:rsid w:val="00E02C5A"/>
    <w:rsid w:val="00E1008D"/>
    <w:rsid w:val="00E2238F"/>
    <w:rsid w:val="00E36CB2"/>
    <w:rsid w:val="00E54D07"/>
    <w:rsid w:val="00E576CF"/>
    <w:rsid w:val="00E94A0C"/>
    <w:rsid w:val="00EB5BF4"/>
    <w:rsid w:val="00EE4625"/>
    <w:rsid w:val="00EE4AC9"/>
    <w:rsid w:val="00F40731"/>
    <w:rsid w:val="00F848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5AF8"/>
  <w15:docId w15:val="{AF57935B-B2EB-43FC-82D5-4F183013C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uiPriority w:val="1"/>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4F7054"/>
    <w:pPr>
      <w:ind w:left="720"/>
      <w:contextualSpacing/>
    </w:pPr>
  </w:style>
  <w:style w:type="paragraph" w:styleId="Tekstzonderopmaak">
    <w:name w:val="Plain Text"/>
    <w:basedOn w:val="Standaard"/>
    <w:link w:val="TekstzonderopmaakChar"/>
    <w:uiPriority w:val="99"/>
    <w:unhideWhenUsed/>
    <w:rsid w:val="006510B8"/>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6510B8"/>
    <w:rPr>
      <w:rFonts w:ascii="Consolas" w:eastAsiaTheme="minorHAns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o.be/en/node/27627"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A7ED9D-77B7-4EA3-80D7-86CF20A7ED3B}">
  <ds:schemaRefs>
    <ds:schemaRef ds:uri="http://schemas.openxmlformats.org/officeDocument/2006/bibliography"/>
  </ds:schemaRefs>
</ds:datastoreItem>
</file>

<file path=customXml/itemProps2.xml><?xml version="1.0" encoding="utf-8"?>
<ds:datastoreItem xmlns:ds="http://schemas.openxmlformats.org/officeDocument/2006/customXml" ds:itemID="{D2D90D67-A660-41FC-818E-058CDB953BD8}"/>
</file>

<file path=customXml/itemProps3.xml><?xml version="1.0" encoding="utf-8"?>
<ds:datastoreItem xmlns:ds="http://schemas.openxmlformats.org/officeDocument/2006/customXml" ds:itemID="{A8A4F719-EBC3-47FF-BB95-E05A0FF31C37}"/>
</file>

<file path=customXml/itemProps4.xml><?xml version="1.0" encoding="utf-8"?>
<ds:datastoreItem xmlns:ds="http://schemas.openxmlformats.org/officeDocument/2006/customXml" ds:itemID="{00E215B1-6B39-442E-836D-B5A40C6A122E}"/>
</file>

<file path=docProps/app.xml><?xml version="1.0" encoding="utf-8"?>
<Properties xmlns="http://schemas.openxmlformats.org/officeDocument/2006/extended-properties" xmlns:vt="http://schemas.openxmlformats.org/officeDocument/2006/docPropsVTypes">
  <Template>Normal.dotm</Template>
  <TotalTime>2</TotalTime>
  <Pages>4</Pages>
  <Words>1711</Words>
  <Characters>9413</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11102</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2</cp:revision>
  <cp:lastPrinted>2016-09-19T13:25:00Z</cp:lastPrinted>
  <dcterms:created xsi:type="dcterms:W3CDTF">2020-01-30T11:43:00Z</dcterms:created>
  <dcterms:modified xsi:type="dcterms:W3CDTF">2020-01-30T11:43:00Z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22054800</vt:r8>
  </property>
</Properties>
</file>